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4AE8E" w14:textId="11F01BF2" w:rsidR="00221F2C" w:rsidRPr="001751FB" w:rsidRDefault="00221F2C" w:rsidP="006B3DBA">
      <w:pPr>
        <w:spacing w:before="100" w:beforeAutospacing="1" w:after="3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uk-UA"/>
        </w:rPr>
      </w:pP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uk-UA"/>
        </w:rPr>
        <w:t>ОП 2-Г</w:t>
      </w:r>
    </w:p>
    <w:p w14:paraId="177A7DEA" w14:textId="609A76FA" w:rsidR="00DD6528" w:rsidRPr="001751FB" w:rsidRDefault="00F50A3E" w:rsidP="00DD6528">
      <w:pPr>
        <w:pStyle w:val="ae"/>
        <w:jc w:val="right"/>
        <w:rPr>
          <w:rFonts w:ascii="Times New Roman" w:hAnsi="Times New Roman" w:cs="Times New Roman"/>
          <w:lang w:eastAsia="uk-UA"/>
        </w:rPr>
      </w:pPr>
      <w:r w:rsidRPr="001751FB">
        <w:rPr>
          <w:rFonts w:ascii="Times New Roman" w:hAnsi="Times New Roman" w:cs="Times New Roman"/>
          <w:b/>
          <w:bCs/>
          <w:lang w:eastAsia="uk-UA"/>
        </w:rPr>
        <w:t xml:space="preserve">             </w:t>
      </w:r>
      <w:r w:rsidR="006B3DBA" w:rsidRPr="001751FB">
        <w:rPr>
          <w:rFonts w:ascii="Times New Roman" w:hAnsi="Times New Roman" w:cs="Times New Roman"/>
          <w:b/>
          <w:bCs/>
          <w:lang w:eastAsia="uk-UA"/>
        </w:rPr>
        <w:t>Додаток №3 </w:t>
      </w:r>
      <w:r w:rsidR="006B3DBA" w:rsidRPr="001751FB">
        <w:rPr>
          <w:rFonts w:ascii="Times New Roman" w:hAnsi="Times New Roman" w:cs="Times New Roman"/>
          <w:lang w:eastAsia="uk-UA"/>
        </w:rPr>
        <w:t xml:space="preserve">до   Договору про постачання </w:t>
      </w:r>
    </w:p>
    <w:p w14:paraId="44A1756F" w14:textId="3DDB84FB" w:rsidR="00DD6528" w:rsidRPr="001751FB" w:rsidRDefault="00DD6528" w:rsidP="00DD6528">
      <w:pPr>
        <w:pStyle w:val="ae"/>
        <w:jc w:val="center"/>
        <w:rPr>
          <w:rFonts w:ascii="Times New Roman" w:hAnsi="Times New Roman" w:cs="Times New Roman"/>
          <w:lang w:eastAsia="uk-UA"/>
        </w:rPr>
      </w:pPr>
      <w:r w:rsidRPr="001751FB"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                     е</w:t>
      </w:r>
      <w:r w:rsidR="006B3DBA" w:rsidRPr="001751FB">
        <w:rPr>
          <w:rFonts w:ascii="Times New Roman" w:hAnsi="Times New Roman" w:cs="Times New Roman"/>
          <w:lang w:eastAsia="uk-UA"/>
        </w:rPr>
        <w:t>лектричної</w:t>
      </w:r>
      <w:r w:rsidRPr="001751FB">
        <w:rPr>
          <w:rFonts w:ascii="Times New Roman" w:hAnsi="Times New Roman" w:cs="Times New Roman"/>
          <w:lang w:eastAsia="uk-UA"/>
        </w:rPr>
        <w:t xml:space="preserve"> </w:t>
      </w:r>
      <w:r w:rsidR="006B3DBA" w:rsidRPr="001751FB">
        <w:rPr>
          <w:rFonts w:ascii="Times New Roman" w:hAnsi="Times New Roman" w:cs="Times New Roman"/>
          <w:lang w:eastAsia="uk-UA"/>
        </w:rPr>
        <w:t xml:space="preserve"> енергії постачальником</w:t>
      </w:r>
    </w:p>
    <w:p w14:paraId="08851E4C" w14:textId="4203FBDA" w:rsidR="006B3DBA" w:rsidRPr="001751FB" w:rsidRDefault="00DD6528" w:rsidP="00DD6528">
      <w:pPr>
        <w:pStyle w:val="ae"/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1751FB"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                        </w:t>
      </w:r>
      <w:r w:rsidR="006B3DBA" w:rsidRPr="001751FB">
        <w:rPr>
          <w:rFonts w:ascii="Times New Roman" w:hAnsi="Times New Roman" w:cs="Times New Roman"/>
          <w:lang w:eastAsia="uk-UA"/>
        </w:rPr>
        <w:t>універсальни</w:t>
      </w:r>
      <w:r w:rsidRPr="001751FB">
        <w:rPr>
          <w:rFonts w:ascii="Times New Roman" w:hAnsi="Times New Roman" w:cs="Times New Roman"/>
          <w:lang w:eastAsia="uk-UA"/>
        </w:rPr>
        <w:t>х послуг №___________</w:t>
      </w:r>
      <w:r w:rsidR="006B3DBA" w:rsidRPr="001751FB">
        <w:rPr>
          <w:rFonts w:ascii="Times New Roman" w:hAnsi="Times New Roman" w:cs="Times New Roman"/>
          <w:lang w:eastAsia="uk-UA"/>
        </w:rPr>
        <w:t>Р</w:t>
      </w:r>
    </w:p>
    <w:p w14:paraId="7CE1EF30" w14:textId="18561689" w:rsidR="00BB620A" w:rsidRPr="001751FB" w:rsidRDefault="00BB620A" w:rsidP="001B3D96">
      <w:pPr>
        <w:spacing w:before="100" w:beforeAutospacing="1" w:after="3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Комерційна пропозиція №1</w:t>
      </w:r>
      <w:r w:rsidR="00F74EE2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.3</w:t>
      </w: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для населення на період </w:t>
      </w:r>
      <w:r w:rsidR="00505927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з 01 травня  2024  по 31 травня 2024 року включно </w:t>
      </w: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«Для дому із застосуванням ціни, не диференційованої за періодами часу (годинами) доби</w:t>
      </w:r>
      <w:r w:rsidR="00A75DFC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, для </w:t>
      </w:r>
      <w:proofErr w:type="spellStart"/>
      <w:r w:rsidR="00A75DFC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безоблікового</w:t>
      </w:r>
      <w:proofErr w:type="spellEnd"/>
      <w:r w:rsidR="00A75DFC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споживання</w:t>
      </w: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»</w:t>
      </w:r>
    </w:p>
    <w:p w14:paraId="1D455191" w14:textId="4646BD25" w:rsidR="00BB620A" w:rsidRPr="001751FB" w:rsidRDefault="00BB620A" w:rsidP="005226DD">
      <w:pPr>
        <w:pStyle w:val="ae"/>
        <w:rPr>
          <w:rFonts w:ascii="Times New Roman" w:hAnsi="Times New Roman" w:cs="Times New Roman"/>
          <w:sz w:val="24"/>
          <w:szCs w:val="24"/>
          <w:lang w:eastAsia="uk-UA"/>
        </w:rPr>
      </w:pPr>
      <w:r w:rsidRPr="001751FB">
        <w:rPr>
          <w:rFonts w:ascii="Times New Roman" w:hAnsi="Times New Roman" w:cs="Times New Roman"/>
          <w:sz w:val="24"/>
          <w:szCs w:val="24"/>
          <w:lang w:eastAsia="uk-UA"/>
        </w:rPr>
        <w:t>В якості постачальника електричної енергії  ТОВ "ПРИКАРПАТЕНЕРГОТРЕЙ</w:t>
      </w:r>
      <w:r w:rsidR="00E06976" w:rsidRPr="001751FB">
        <w:rPr>
          <w:rFonts w:ascii="Times New Roman" w:hAnsi="Times New Roman" w:cs="Times New Roman"/>
          <w:sz w:val="24"/>
          <w:szCs w:val="24"/>
          <w:lang w:eastAsia="uk-UA"/>
        </w:rPr>
        <w:t>Д" пропонує споживачу</w:t>
      </w:r>
      <w:r w:rsidR="006414A7" w:rsidRPr="001751F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 w:rsidRPr="001751FB">
        <w:rPr>
          <w:rFonts w:ascii="Times New Roman" w:hAnsi="Times New Roman" w:cs="Times New Roman"/>
          <w:b/>
          <w:i/>
          <w:sz w:val="24"/>
          <w:szCs w:val="24"/>
          <w:lang w:eastAsia="uk-UA"/>
        </w:rPr>
        <w:t>:</w:t>
      </w:r>
      <w:r w:rsidR="00E06976" w:rsidRPr="001751FB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 </w:t>
      </w:r>
    </w:p>
    <w:tbl>
      <w:tblPr>
        <w:tblW w:w="10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938"/>
      </w:tblGrid>
      <w:tr w:rsidR="004C3F7B" w:rsidRPr="001751FB" w14:paraId="5169573A" w14:textId="77777777" w:rsidTr="007B311A">
        <w:trPr>
          <w:trHeight w:val="100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756F6F5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1.Дана комерційна пропозиція застосовується для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4CBFD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1.1 Побутових споживачів - фізичних осіб, які використовують електричну енергію для забезпечення власних побутових потреб, що не включають професійну та/або </w:t>
            </w:r>
            <w:r w:rsidR="00C20BEF" w:rsidRPr="001751FB">
              <w:rPr>
                <w:rFonts w:ascii="Times New Roman" w:hAnsi="Times New Roman" w:cs="Times New Roman"/>
                <w:lang w:eastAsia="uk-UA"/>
              </w:rPr>
              <w:t>господарську діяльність, без засобів обліку електричної енергії.</w:t>
            </w:r>
          </w:p>
        </w:tc>
      </w:tr>
      <w:tr w:rsidR="004C3F7B" w:rsidRPr="001751FB" w14:paraId="1D6607F1" w14:textId="77777777" w:rsidTr="00505927">
        <w:trPr>
          <w:trHeight w:val="3232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443305" w14:textId="77777777" w:rsidR="00BB620A" w:rsidRPr="001751FB" w:rsidRDefault="00BB620A" w:rsidP="00CE360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1751FB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2.Ціна електричної енергії.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6636A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2.1 Розрахунок за спожиту електроенергію за цінами, встановленими постановами Кабінету Міністрів України  чи іншими нормативно правовими актами.  </w:t>
            </w:r>
          </w:p>
          <w:p w14:paraId="2C4CB8A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Відповідно до постанови Кабінету Міністрів України № 483 від 05 червня 2019 (зі змінами) фіксована ціна на електричну енергію для побутових споживачів  становить:  </w:t>
            </w:r>
          </w:p>
          <w:p w14:paraId="0F7B5B37" w14:textId="77777777" w:rsidR="00505927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tbl>
            <w:tblPr>
              <w:tblW w:w="6586" w:type="dxa"/>
              <w:tblInd w:w="73" w:type="dxa"/>
              <w:tblLook w:val="04A0" w:firstRow="1" w:lastRow="0" w:firstColumn="1" w:lastColumn="0" w:noHBand="0" w:noVBand="1"/>
            </w:tblPr>
            <w:tblGrid>
              <w:gridCol w:w="2667"/>
              <w:gridCol w:w="1504"/>
              <w:gridCol w:w="2415"/>
            </w:tblGrid>
            <w:tr w:rsidR="00505927" w:rsidRPr="001751FB" w14:paraId="18C16865" w14:textId="77777777" w:rsidTr="001C4A24">
              <w:trPr>
                <w:trHeight w:val="20"/>
              </w:trPr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71909" w14:textId="77777777" w:rsidR="00505927" w:rsidRPr="001751FB" w:rsidRDefault="00505927" w:rsidP="00505927">
                  <w:pPr>
                    <w:pStyle w:val="af"/>
                    <w:widowControl w:val="0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1751FB">
                    <w:rPr>
                      <w:rFonts w:ascii="Times New Roman" w:hAnsi="Times New Roman"/>
                      <w:b/>
                      <w:sz w:val="20"/>
                    </w:rPr>
                    <w:t>Місячний обсяг споживання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82FC2" w14:textId="77777777" w:rsidR="00505927" w:rsidRPr="001751FB" w:rsidRDefault="00505927" w:rsidP="00505927">
                  <w:pPr>
                    <w:pStyle w:val="af"/>
                    <w:widowControl w:val="0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1751FB">
                    <w:rPr>
                      <w:rFonts w:ascii="Times New Roman" w:hAnsi="Times New Roman"/>
                      <w:b/>
                      <w:sz w:val="20"/>
                      <w:lang w:eastAsia="uk-UA"/>
                    </w:rPr>
                    <w:t>Ціна грн/кВт*год без ПДВ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CF5DF" w14:textId="77777777" w:rsidR="00505927" w:rsidRPr="001751FB" w:rsidRDefault="00505927" w:rsidP="00505927">
                  <w:pPr>
                    <w:pStyle w:val="af"/>
                    <w:widowControl w:val="0"/>
                    <w:tabs>
                      <w:tab w:val="left" w:pos="266"/>
                    </w:tabs>
                    <w:spacing w:before="60" w:line="228" w:lineRule="auto"/>
                    <w:ind w:left="266" w:right="821"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1751FB">
                    <w:rPr>
                      <w:rFonts w:ascii="Times New Roman" w:hAnsi="Times New Roman"/>
                      <w:b/>
                      <w:sz w:val="20"/>
                      <w:lang w:eastAsia="uk-UA"/>
                    </w:rPr>
                    <w:t>Ціна    грн/кВт*год  з  ПДВ</w:t>
                  </w:r>
                </w:p>
              </w:tc>
            </w:tr>
            <w:tr w:rsidR="00505927" w:rsidRPr="001751FB" w14:paraId="461401BD" w14:textId="77777777" w:rsidTr="001C4A24">
              <w:trPr>
                <w:trHeight w:val="388"/>
              </w:trPr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EB23F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весь обсяг поживання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906A2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2,20 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05656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14:paraId="211CE0C9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</w:t>
                  </w: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2,64</w:t>
                  </w:r>
                </w:p>
                <w:p w14:paraId="6BE833B1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DBC5717" w14:textId="5B881ADC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4C3F7B" w:rsidRPr="001751FB" w14:paraId="20609083" w14:textId="77777777" w:rsidTr="007B311A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4B625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3.Розрахунковий період.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44B857" w14:textId="213E43EC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3.1</w:t>
            </w:r>
            <w:r w:rsidRPr="001751FB">
              <w:rPr>
                <w:rFonts w:ascii="Times New Roman" w:hAnsi="Times New Roman" w:cs="Times New Roman"/>
                <w:b/>
                <w:bCs/>
                <w:lang w:eastAsia="uk-UA"/>
              </w:rPr>
              <w:t> </w:t>
            </w:r>
            <w:r w:rsidR="00901C55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Календарний місяць (розрахунковим періодом вважається період, який починається з 1 числа поточного місяця та закінчується в останній календарний день місяця).</w:t>
            </w:r>
          </w:p>
        </w:tc>
      </w:tr>
      <w:tr w:rsidR="004C3F7B" w:rsidRPr="001751FB" w14:paraId="7BF62668" w14:textId="77777777" w:rsidTr="007B311A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94C03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4.Спосіб </w:t>
            </w:r>
            <w:r w:rsidR="008F220E" w:rsidRPr="001751FB">
              <w:rPr>
                <w:rFonts w:ascii="Times New Roman" w:hAnsi="Times New Roman" w:cs="Times New Roman"/>
                <w:lang w:eastAsia="uk-UA"/>
              </w:rPr>
              <w:t xml:space="preserve">та терміни </w:t>
            </w:r>
            <w:r w:rsidRPr="001751FB">
              <w:rPr>
                <w:rFonts w:ascii="Times New Roman" w:hAnsi="Times New Roman" w:cs="Times New Roman"/>
                <w:lang w:eastAsia="uk-UA"/>
              </w:rPr>
              <w:t>оплати.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06A5DB" w14:textId="7C892137" w:rsidR="004C3F7B" w:rsidRPr="001751FB" w:rsidRDefault="004C3F7B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4.1 Оплата за електричну енергію здійснюється Споживачем у формі попередньої оплати у розмірі 100% та визначається  відповідно до даних щодо обсягу електричної енергії, отриманих від постачальника послуг комерційного обліку, функції якого виконує оператор системи розподілу.</w:t>
            </w:r>
          </w:p>
          <w:p w14:paraId="52158C70" w14:textId="77777777" w:rsidR="004C3F7B" w:rsidRPr="001751FB" w:rsidRDefault="004C3F7B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Термін оплати рахунків – 5 робочих днів від дати отримання рахунка, але не пізніше дня початку розрахункового періоду.</w:t>
            </w:r>
          </w:p>
          <w:p w14:paraId="7FA870A3" w14:textId="7E0BF327" w:rsidR="00BB620A" w:rsidRPr="001751FB" w:rsidRDefault="004C3F7B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Розрахунки за електричну енергію проводяться споживачем у грошовій формі на зазначений поточний рахунок із спеціальним режимом використання Постачальника, який зазначено у рахунку.</w:t>
            </w:r>
          </w:p>
        </w:tc>
      </w:tr>
      <w:tr w:rsidR="004C3F7B" w:rsidRPr="001751FB" w14:paraId="01664969" w14:textId="77777777" w:rsidTr="007B311A">
        <w:trPr>
          <w:trHeight w:val="729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2C541A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5.Спосіб оплати за послугу розподілу(передачі) електричної енергії 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F00E6D" w14:textId="0FDCEFC0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5.1  Оплата за послугу розподілу (передачі) електричної енергії здійснюється Постачальнику з наступним переведенням цієї оплати Постачальником оператору системи.</w:t>
            </w:r>
          </w:p>
        </w:tc>
      </w:tr>
      <w:tr w:rsidR="004C3F7B" w:rsidRPr="001751FB" w14:paraId="520AB3DF" w14:textId="77777777" w:rsidTr="007B311A">
        <w:trPr>
          <w:trHeight w:val="4341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C1B048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lastRenderedPageBreak/>
              <w:t>6.Термін виставлення рахунку за електричну енергію та строки та способи його оплати</w:t>
            </w:r>
          </w:p>
          <w:p w14:paraId="4388AE05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D88BCF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31C771E8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4B69A11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2E55674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D675DD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2188D00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8A1C09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0651F3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26C599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1B5444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0208420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1D9431C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56F050BB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5C55F25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83E0C3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2F670D9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F82415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31253E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293A2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6.1 Платіжні документи (рахунки) на оплату надаються Постачальником споживачу</w:t>
            </w:r>
            <w:r w:rsidR="001A5DC9" w:rsidRPr="001751FB">
              <w:rPr>
                <w:rFonts w:ascii="Times New Roman" w:hAnsi="Times New Roman" w:cs="Times New Roman"/>
                <w:lang w:eastAsia="uk-UA"/>
              </w:rPr>
              <w:t xml:space="preserve"> після подання заповненої заяви-приєднання с</w:t>
            </w:r>
            <w:r w:rsidRPr="001751FB">
              <w:rPr>
                <w:rFonts w:ascii="Times New Roman" w:hAnsi="Times New Roman" w:cs="Times New Roman"/>
                <w:lang w:eastAsia="uk-UA"/>
              </w:rPr>
              <w:t>пособів:</w:t>
            </w:r>
          </w:p>
          <w:p w14:paraId="35A7D7D6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у відповідному Центрі обслуговування користувачів;</w:t>
            </w:r>
          </w:p>
          <w:p w14:paraId="030FEA0A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через Персональний кабінет споживача;</w:t>
            </w:r>
          </w:p>
          <w:p w14:paraId="1492251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електронною поштою;</w:t>
            </w:r>
          </w:p>
          <w:p w14:paraId="45A52086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факсимільним зв’язком;</w:t>
            </w:r>
          </w:p>
          <w:p w14:paraId="6ADD7E4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поштовим зв’язком;</w:t>
            </w:r>
          </w:p>
          <w:p w14:paraId="4E41920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кур’єром;</w:t>
            </w:r>
          </w:p>
          <w:p w14:paraId="448CE21A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мобільним додатком Постачальника;       </w:t>
            </w:r>
          </w:p>
          <w:p w14:paraId="6BCAD01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іншими способами з використанням інформаційних технологій у системі електронного документообігу у порядку, передбаченому договором про постачання електричної енергії споживачу.</w:t>
            </w:r>
          </w:p>
          <w:p w14:paraId="49262BB7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Для можливості отримання рахунку Постачальника електронною поштою чи у «Персональному кабінеті», Споживач повинен вказати електронну адресу в заяві-приєднання чи зареєструватися у «Персональному кабінеті».</w:t>
            </w:r>
          </w:p>
          <w:p w14:paraId="5867D8F5" w14:textId="3C01B784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strike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6.2  Термін оплати рахунків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>–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 xml:space="preserve">5 </w:t>
            </w:r>
            <w:r w:rsidRPr="001751FB">
              <w:rPr>
                <w:rFonts w:ascii="Times New Roman" w:hAnsi="Times New Roman" w:cs="Times New Roman"/>
                <w:lang w:eastAsia="uk-UA"/>
              </w:rPr>
              <w:t>робочих днів від дати отримання рахунка</w:t>
            </w:r>
            <w:r w:rsidR="00F06921" w:rsidRPr="001751FB">
              <w:rPr>
                <w:rFonts w:ascii="Times New Roman" w:hAnsi="Times New Roman" w:cs="Times New Roman"/>
                <w:lang w:eastAsia="uk-UA"/>
              </w:rPr>
              <w:t>, але не пізніше дня початку розрахункового періоду.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22FB01C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6.3 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  <w:p w14:paraId="1280E44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Споживач може здійснювати оплату за спожиту електричну енергію:</w:t>
            </w:r>
          </w:p>
          <w:p w14:paraId="75C314B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у системі онлайн-розрахунків «Персональний кабінет» на </w:t>
            </w:r>
            <w:proofErr w:type="spellStart"/>
            <w:r w:rsidRPr="001751FB">
              <w:rPr>
                <w:rFonts w:ascii="Times New Roman" w:hAnsi="Times New Roman" w:cs="Times New Roman"/>
                <w:lang w:eastAsia="uk-UA"/>
              </w:rPr>
              <w:t>web</w:t>
            </w:r>
            <w:proofErr w:type="spellEnd"/>
            <w:r w:rsidRPr="001751FB">
              <w:rPr>
                <w:rFonts w:ascii="Times New Roman" w:hAnsi="Times New Roman" w:cs="Times New Roman"/>
                <w:lang w:eastAsia="uk-UA"/>
              </w:rPr>
              <w:t>-сайті Постачальника (далі – Персональний кабінет). Для реєстрації у Персональному кабінеті Споживач використовує такі дані:</w:t>
            </w:r>
          </w:p>
          <w:p w14:paraId="57FFB4C2" w14:textId="613B094E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електронна пошта ___________@___________;</w:t>
            </w:r>
            <w:r w:rsidR="00560450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07C65A82" w14:textId="30E0EAAD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ім’я та прізвище відповідальної особи ____________________;</w:t>
            </w:r>
            <w:r w:rsidR="00560450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5F8AF382" w14:textId="3F97B38F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номер мобільного телефону __________________.</w:t>
            </w:r>
            <w:r w:rsidR="00560450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70ACAA9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через платіжні термінали чи системи інтернет-розрахунків;</w:t>
            </w:r>
          </w:p>
          <w:p w14:paraId="2B19B0C3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у банківських відділеннях;</w:t>
            </w:r>
          </w:p>
          <w:p w14:paraId="139EE203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у відділеннях зв’язку АТ «Укрпошти»;</w:t>
            </w:r>
          </w:p>
          <w:p w14:paraId="429BC1CE" w14:textId="4C64C071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в інший не заборонений законодавством спосіб.</w:t>
            </w:r>
          </w:p>
        </w:tc>
      </w:tr>
      <w:tr w:rsidR="004C3F7B" w:rsidRPr="001751FB" w14:paraId="70990A33" w14:textId="77777777" w:rsidTr="007B311A">
        <w:trPr>
          <w:trHeight w:val="1637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A344E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7.Інформаційні повідомлення.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9667E5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7.1 Всі інформаційні повідомлення Постачальник направляє:</w:t>
            </w:r>
          </w:p>
          <w:p w14:paraId="661C9547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через особистий кабінет на своєму офіційному сайті у мережі Інтернет,</w:t>
            </w:r>
          </w:p>
          <w:p w14:paraId="7197C3D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засобами електронного зв'язку на електронну адресу вказану у заяві-приєднання до умов договору або надану іншим способом,</w:t>
            </w:r>
          </w:p>
          <w:p w14:paraId="66421E3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СМС-повідомленням на номер, зазначений у заяві-приєднання до умов договору або наданий іншим способом,</w:t>
            </w:r>
          </w:p>
          <w:p w14:paraId="118F47C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1751FB">
              <w:rPr>
                <w:rFonts w:ascii="Times New Roman" w:hAnsi="Times New Roman" w:cs="Times New Roman"/>
                <w:lang w:eastAsia="uk-UA"/>
              </w:rPr>
              <w:t>Push</w:t>
            </w:r>
            <w:proofErr w:type="spellEnd"/>
            <w:r w:rsidRPr="001751FB">
              <w:rPr>
                <w:rFonts w:ascii="Times New Roman" w:hAnsi="Times New Roman" w:cs="Times New Roman"/>
                <w:lang w:eastAsia="uk-UA"/>
              </w:rPr>
              <w:t>-повідомленням на мобільний додаток,</w:t>
            </w:r>
          </w:p>
          <w:p w14:paraId="40C2796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у чат-боті,</w:t>
            </w:r>
          </w:p>
          <w:p w14:paraId="7FB8873C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в центрах обслуговування споживачів,</w:t>
            </w:r>
          </w:p>
          <w:p w14:paraId="6528FDA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тощо.</w:t>
            </w:r>
          </w:p>
        </w:tc>
      </w:tr>
      <w:tr w:rsidR="004C3F7B" w:rsidRPr="001751FB" w14:paraId="709A5EB8" w14:textId="77777777" w:rsidTr="00C532F9">
        <w:trPr>
          <w:trHeight w:val="1192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29286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8.Постачання електричної енергії вразливим споживачам, урахування пільг та субсидій.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FF1A2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8.1 </w:t>
            </w:r>
            <w:r w:rsidR="00734431" w:rsidRPr="001751FB">
              <w:rPr>
                <w:rFonts w:ascii="Times New Roman" w:hAnsi="Times New Roman" w:cs="Times New Roman"/>
                <w:lang w:eastAsia="uk-UA"/>
              </w:rPr>
              <w:t>Не надаються.</w:t>
            </w:r>
          </w:p>
        </w:tc>
      </w:tr>
      <w:tr w:rsidR="004C3F7B" w:rsidRPr="001751FB" w14:paraId="6DBBB199" w14:textId="77777777" w:rsidTr="007B311A">
        <w:trPr>
          <w:trHeight w:val="66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30A6E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9.Розмір пені за порушення строків оплати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803266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9.1 За порушення термінів оплати за спожиту електроенергію, визначених відповідним Договором, Споживач сплачує Постачальнику пеню у розмірі 0,01% за кожний день прострочення платежу не враховуючи день фактичної оплати. Дана сума зазначається у розрахунковому документі окремим рядком та оплачується на поточний  рахунок Постачальника.</w:t>
            </w:r>
          </w:p>
          <w:p w14:paraId="171A79B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Даний пункт у період воєнного стану не застосовується.</w:t>
            </w:r>
          </w:p>
        </w:tc>
      </w:tr>
      <w:tr w:rsidR="004C3F7B" w:rsidRPr="001751FB" w14:paraId="17E09F85" w14:textId="77777777" w:rsidTr="00697997">
        <w:trPr>
          <w:trHeight w:val="88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993829" w14:textId="63992CA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10.Штрафні санкції за дострокове припинення </w:t>
            </w:r>
            <w:r w:rsidR="007B311A" w:rsidRPr="001751FB">
              <w:rPr>
                <w:rFonts w:ascii="Times New Roman" w:hAnsi="Times New Roman" w:cs="Times New Roman"/>
                <w:lang w:eastAsia="uk-UA"/>
              </w:rPr>
              <w:t>Договору з ініціативи Споживача</w:t>
            </w:r>
            <w:r w:rsidRPr="001751FB">
              <w:rPr>
                <w:rFonts w:ascii="Times New Roman" w:hAnsi="Times New Roman" w:cs="Times New Roman"/>
                <w:lang w:eastAsia="uk-UA"/>
              </w:rPr>
              <w:t>(без попередження в термін)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0C673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10.1 Відсутні.</w:t>
            </w:r>
          </w:p>
        </w:tc>
      </w:tr>
      <w:tr w:rsidR="004C3F7B" w:rsidRPr="001751FB" w14:paraId="4E05D75C" w14:textId="77777777" w:rsidTr="007B311A">
        <w:trPr>
          <w:trHeight w:val="1216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54726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lastRenderedPageBreak/>
              <w:t>11.Компенсація за недотримання комерційної якості надання послуг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B6B9E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11.1 Компенсація за недотримання постачальником комерційної якості надання послуг надається у порядку та розмірі, визначеному НКРЕКП.</w:t>
            </w:r>
          </w:p>
        </w:tc>
      </w:tr>
      <w:tr w:rsidR="004C3F7B" w:rsidRPr="001751FB" w14:paraId="48C7CF72" w14:textId="77777777" w:rsidTr="007B311A">
        <w:trPr>
          <w:trHeight w:val="1024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23D078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12. Строк дії договору та умови пролонгації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3A30B5C" w14:textId="052E064F" w:rsidR="00B87CAC" w:rsidRPr="001751FB" w:rsidRDefault="00BB620A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12.1 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 xml:space="preserve">У разі приєднання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 xml:space="preserve">об’єкта потужністю 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>не більше 5 кВт д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оговір діє з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>дати приєднання до договору про постачання електричної енергії постачальником універсальних послуг</w:t>
            </w:r>
            <w:r w:rsidR="00401003" w:rsidRPr="001751FB">
              <w:rPr>
                <w:rFonts w:ascii="Times New Roman" w:hAnsi="Times New Roman" w:cs="Times New Roman"/>
                <w:lang w:eastAsia="uk-UA"/>
              </w:rPr>
              <w:t xml:space="preserve"> до дати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припинення</w:t>
            </w:r>
            <w:r w:rsidR="00401003"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="00401003" w:rsidRPr="001751FB">
              <w:rPr>
                <w:rFonts w:ascii="Times New Roman" w:hAnsi="Times New Roman" w:cs="Times New Roman"/>
                <w:lang w:eastAsia="uk-UA"/>
              </w:rPr>
              <w:t>використання</w:t>
            </w:r>
            <w:r w:rsidR="00401003"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="00401003" w:rsidRPr="001751FB">
              <w:rPr>
                <w:rFonts w:ascii="Times New Roman" w:hAnsi="Times New Roman" w:cs="Times New Roman"/>
                <w:lang w:eastAsia="uk-UA"/>
              </w:rPr>
              <w:t>без засобів обліку електричної енергії, але не більше</w:t>
            </w:r>
            <w:r w:rsidR="00401003"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="00BE6360" w:rsidRPr="001751FB">
              <w:rPr>
                <w:rFonts w:ascii="Times New Roman" w:hAnsi="Times New Roman" w:cs="Times New Roman"/>
                <w:b/>
                <w:lang w:eastAsia="uk-UA"/>
              </w:rPr>
              <w:t>30 діб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.</w:t>
            </w:r>
          </w:p>
          <w:p w14:paraId="5E2FE9E9" w14:textId="3604B1DE" w:rsidR="00BB620A" w:rsidRPr="001751FB" w:rsidRDefault="00D44F53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color w:val="000000" w:themeColor="text1"/>
                <w:lang w:eastAsia="uk-UA"/>
              </w:rPr>
              <w:t xml:space="preserve">Договір вважається продовженим на такий же строк на умовах Комерційної пропозиції №1.3 </w:t>
            </w:r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 xml:space="preserve">«Для дому із застосуванням ціни, не диференційованої за періодами часу (годинами) доби, для </w:t>
            </w:r>
            <w:proofErr w:type="spellStart"/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>безоблікового</w:t>
            </w:r>
            <w:proofErr w:type="spellEnd"/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 xml:space="preserve"> споживання»</w:t>
            </w:r>
            <w:r w:rsidR="00BB620A" w:rsidRPr="001751FB">
              <w:rPr>
                <w:rFonts w:ascii="Times New Roman" w:hAnsi="Times New Roman" w:cs="Times New Roman"/>
                <w:lang w:eastAsia="uk-UA"/>
              </w:rPr>
              <w:t xml:space="preserve">, якщо не пізніше ніж за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 xml:space="preserve">2 робочі дні до закінчення строку дії договору споживач звернувся до </w:t>
            </w:r>
            <w:proofErr w:type="spellStart"/>
            <w:r w:rsidR="00BE6360" w:rsidRPr="001751FB">
              <w:rPr>
                <w:rFonts w:ascii="Times New Roman" w:hAnsi="Times New Roman" w:cs="Times New Roman"/>
                <w:lang w:eastAsia="uk-UA"/>
              </w:rPr>
              <w:t>електропостачальника</w:t>
            </w:r>
            <w:proofErr w:type="spellEnd"/>
            <w:r w:rsidR="00BE6360" w:rsidRPr="001751FB">
              <w:rPr>
                <w:rFonts w:ascii="Times New Roman" w:hAnsi="Times New Roman" w:cs="Times New Roman"/>
                <w:lang w:eastAsia="uk-UA"/>
              </w:rPr>
              <w:t xml:space="preserve"> з відповідною заявою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 xml:space="preserve"> за умови продовження</w:t>
            </w:r>
            <w:r w:rsidR="006153E4" w:rsidRPr="001751FB">
              <w:rPr>
                <w:rFonts w:ascii="Times New Roman" w:hAnsi="Times New Roman" w:cs="Times New Roman"/>
                <w:lang w:eastAsia="uk-UA"/>
              </w:rPr>
              <w:t xml:space="preserve"> терміну дії  Договору </w:t>
            </w:r>
            <w:r w:rsidR="006153E4" w:rsidRPr="001751FB">
              <w:rPr>
                <w:rFonts w:ascii="Times New Roman" w:hAnsi="Times New Roman" w:cs="Times New Roman"/>
                <w:shd w:val="clear" w:color="auto" w:fill="FFFFFF"/>
              </w:rPr>
              <w:t>споживача про надання послуг з розподілу/передачі електричної енергії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BB620A" w:rsidRPr="001751FB"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>Строк дії Договору може бути продовжено один раз</w:t>
            </w:r>
            <w:r w:rsidR="00BB620A" w:rsidRPr="001751FB">
              <w:rPr>
                <w:rFonts w:ascii="Times New Roman" w:hAnsi="Times New Roman" w:cs="Times New Roman"/>
                <w:lang w:eastAsia="uk-UA"/>
              </w:rPr>
              <w:t>.</w:t>
            </w:r>
          </w:p>
          <w:p w14:paraId="6E4B3BBC" w14:textId="757633D8" w:rsidR="001773B5" w:rsidRPr="001751FB" w:rsidRDefault="006153E4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12.2 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У разі приєднання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 xml:space="preserve">об’єкта потужністю 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не більше </w:t>
            </w:r>
            <w:r w:rsidR="004C5847" w:rsidRPr="001751FB">
              <w:rPr>
                <w:rFonts w:ascii="Times New Roman" w:hAnsi="Times New Roman" w:cs="Times New Roman"/>
                <w:lang w:eastAsia="uk-UA"/>
              </w:rPr>
              <w:t>0,1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 кВт договір діє з дати приєднання до договору про постачання електричної енергії постачальником універсальних послуг до дати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припинення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 використання без засобів обліку електричної енергії, але не більше  </w:t>
            </w:r>
            <w:r w:rsidR="004C5847" w:rsidRPr="001751FB">
              <w:rPr>
                <w:rFonts w:ascii="Times New Roman" w:hAnsi="Times New Roman" w:cs="Times New Roman"/>
                <w:lang w:eastAsia="uk-UA"/>
              </w:rPr>
              <w:t>1 року.</w:t>
            </w:r>
          </w:p>
          <w:p w14:paraId="2CD17A8C" w14:textId="0755A27F" w:rsidR="006153E4" w:rsidRPr="001751FB" w:rsidRDefault="00665835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color w:val="000000" w:themeColor="text1"/>
                <w:lang w:eastAsia="uk-UA"/>
              </w:rPr>
              <w:t xml:space="preserve">Договір вважається продовженим на такий же строк на умовах Комерційної пропозиції №1.3 </w:t>
            </w:r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 xml:space="preserve">«Для дому із застосуванням ціни, не диференційованої за періодами часу (годинами) доби, для </w:t>
            </w:r>
            <w:proofErr w:type="spellStart"/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>безоблікового</w:t>
            </w:r>
            <w:proofErr w:type="spellEnd"/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 xml:space="preserve"> споживання»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, якщо не пізніше ніж за 2 робочі дні до закінчення строку дії договору споживач звернувся до </w:t>
            </w:r>
            <w:proofErr w:type="spellStart"/>
            <w:r w:rsidR="001773B5" w:rsidRPr="001751FB">
              <w:rPr>
                <w:rFonts w:ascii="Times New Roman" w:hAnsi="Times New Roman" w:cs="Times New Roman"/>
                <w:lang w:eastAsia="uk-UA"/>
              </w:rPr>
              <w:t>електропостачальника</w:t>
            </w:r>
            <w:proofErr w:type="spellEnd"/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 з відповідною заявою за умови продовження терміну дії  Договору </w:t>
            </w:r>
            <w:r w:rsidR="001773B5" w:rsidRPr="001751FB">
              <w:rPr>
                <w:rFonts w:ascii="Times New Roman" w:hAnsi="Times New Roman" w:cs="Times New Roman"/>
                <w:shd w:val="clear" w:color="auto" w:fill="FFFFFF"/>
              </w:rPr>
              <w:t>споживача про надання послуг з розподілу/передачі електричної енергії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 . </w:t>
            </w:r>
          </w:p>
          <w:p w14:paraId="6F2D6C2E" w14:textId="75687FC8" w:rsidR="00BB620A" w:rsidRPr="001751FB" w:rsidRDefault="00BB620A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12.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3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В частині зобов’язань сторін, що виникли під час дії договору – договір діє до повного їх виконання.</w:t>
            </w:r>
          </w:p>
          <w:p w14:paraId="3C9C0710" w14:textId="1BA55921" w:rsidR="00BB620A" w:rsidRPr="001751FB" w:rsidRDefault="00BB620A" w:rsidP="00070CA7">
            <w:pPr>
              <w:pStyle w:val="ae"/>
              <w:jc w:val="both"/>
              <w:rPr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12.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4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Договір може бути розірвано за ініціативою будь-якої зі Сторін у порядку, визначеному законодавством України та цим Договором, але в будь – якому випадку Договір діє до повної оплати заборгованості по Договору, включаючи штрафні санкції.</w:t>
            </w:r>
          </w:p>
        </w:tc>
      </w:tr>
      <w:tr w:rsidR="004C3F7B" w:rsidRPr="001751FB" w14:paraId="071FB5D8" w14:textId="77777777" w:rsidTr="007B311A">
        <w:trPr>
          <w:trHeight w:val="107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6E321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13.Звіряння розрахунків.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836E0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13.1. Звіряння фактичних розрахунків з підписанням відповідного акту проводиться за вимогою Сторін.</w:t>
            </w:r>
          </w:p>
        </w:tc>
      </w:tr>
      <w:tr w:rsidR="004C3F7B" w:rsidRPr="001751FB" w14:paraId="4162A8BA" w14:textId="77777777" w:rsidTr="00697997">
        <w:trPr>
          <w:trHeight w:val="138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8FC9A7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14.Територія здійснення ліцензованої діяльності.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38069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14.1 Івано-Франківська область. Оператори системи розподілу, які здійснюють господарську діяльність на території Івано-Франківської області: </w:t>
            </w:r>
            <w:proofErr w:type="spellStart"/>
            <w:r w:rsidRPr="001751FB">
              <w:rPr>
                <w:rFonts w:ascii="Times New Roman" w:hAnsi="Times New Roman" w:cs="Times New Roman"/>
                <w:lang w:eastAsia="uk-UA"/>
              </w:rPr>
              <w:t>АТ«Прикарпаттяобленерго</w:t>
            </w:r>
            <w:proofErr w:type="spellEnd"/>
            <w:r w:rsidRPr="001751FB">
              <w:rPr>
                <w:rFonts w:ascii="Times New Roman" w:hAnsi="Times New Roman" w:cs="Times New Roman"/>
                <w:lang w:eastAsia="uk-UA"/>
              </w:rPr>
              <w:t xml:space="preserve">»; </w:t>
            </w:r>
            <w:proofErr w:type="spellStart"/>
            <w:r w:rsidRPr="001751FB">
              <w:rPr>
                <w:rFonts w:ascii="Times New Roman" w:hAnsi="Times New Roman" w:cs="Times New Roman"/>
                <w:lang w:eastAsia="uk-UA"/>
              </w:rPr>
              <w:t>АТ«Укрзалізниця</w:t>
            </w:r>
            <w:proofErr w:type="spellEnd"/>
            <w:r w:rsidRPr="001751FB">
              <w:rPr>
                <w:rFonts w:ascii="Times New Roman" w:hAnsi="Times New Roman" w:cs="Times New Roman"/>
                <w:lang w:eastAsia="uk-UA"/>
              </w:rPr>
              <w:t xml:space="preserve">» (частково),  </w:t>
            </w:r>
            <w:proofErr w:type="spellStart"/>
            <w:r w:rsidRPr="001751FB">
              <w:rPr>
                <w:rFonts w:ascii="Times New Roman" w:hAnsi="Times New Roman" w:cs="Times New Roman"/>
                <w:lang w:eastAsia="uk-UA"/>
              </w:rPr>
              <w:t>ВАТ«Тернопільобленерго</w:t>
            </w:r>
            <w:proofErr w:type="spellEnd"/>
            <w:r w:rsidRPr="001751FB">
              <w:rPr>
                <w:rFonts w:ascii="Times New Roman" w:hAnsi="Times New Roman" w:cs="Times New Roman"/>
                <w:lang w:eastAsia="uk-UA"/>
              </w:rPr>
              <w:t>»(частково);</w:t>
            </w:r>
            <w:proofErr w:type="spellStart"/>
            <w:r w:rsidRPr="001751FB">
              <w:rPr>
                <w:rFonts w:ascii="Times New Roman" w:hAnsi="Times New Roman" w:cs="Times New Roman"/>
                <w:lang w:eastAsia="uk-UA"/>
              </w:rPr>
              <w:t>АТ«Чернівціобленерго</w:t>
            </w:r>
            <w:proofErr w:type="spellEnd"/>
            <w:r w:rsidRPr="001751FB">
              <w:rPr>
                <w:rFonts w:ascii="Times New Roman" w:hAnsi="Times New Roman" w:cs="Times New Roman"/>
                <w:lang w:eastAsia="uk-UA"/>
              </w:rPr>
              <w:t>» (частково) ; ПрАТ  «</w:t>
            </w:r>
            <w:proofErr w:type="spellStart"/>
            <w:r w:rsidRPr="001751FB">
              <w:rPr>
                <w:rFonts w:ascii="Times New Roman" w:hAnsi="Times New Roman" w:cs="Times New Roman"/>
                <w:lang w:eastAsia="uk-UA"/>
              </w:rPr>
              <w:t>Львівобленерго</w:t>
            </w:r>
            <w:proofErr w:type="spellEnd"/>
            <w:r w:rsidRPr="001751FB">
              <w:rPr>
                <w:rFonts w:ascii="Times New Roman" w:hAnsi="Times New Roman" w:cs="Times New Roman"/>
                <w:lang w:eastAsia="uk-UA"/>
              </w:rPr>
              <w:t>» (частково).</w:t>
            </w:r>
          </w:p>
        </w:tc>
      </w:tr>
      <w:tr w:rsidR="004C3F7B" w:rsidRPr="001751FB" w14:paraId="51311BEE" w14:textId="77777777" w:rsidTr="007B311A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EFAC6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15.Можливість постачання захищеним споживачам.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B6CF08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15.1 Постачання електричної енергії захищеним споживачам не здійснюється.</w:t>
            </w:r>
          </w:p>
        </w:tc>
      </w:tr>
      <w:tr w:rsidR="004C3F7B" w:rsidRPr="001751FB" w14:paraId="564FF348" w14:textId="77777777" w:rsidTr="003C086B">
        <w:trPr>
          <w:trHeight w:val="443"/>
          <w:jc w:val="center"/>
        </w:trPr>
        <w:tc>
          <w:tcPr>
            <w:tcW w:w="10624" w:type="dxa"/>
            <w:gridSpan w:val="2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095D5F" w14:textId="74D77496" w:rsidR="00BB620A" w:rsidRPr="001751FB" w:rsidRDefault="00BB620A" w:rsidP="00504EF0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1751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uk-UA"/>
              </w:rPr>
              <w:t xml:space="preserve">Дана комерційна пропозиція чинна </w:t>
            </w:r>
            <w:r w:rsidR="00505927" w:rsidRPr="001751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uk-UA"/>
              </w:rPr>
              <w:t>з 01 травня  2024  по 31 травня 2024 року включно</w:t>
            </w:r>
          </w:p>
        </w:tc>
      </w:tr>
    </w:tbl>
    <w:p w14:paraId="06D644F8" w14:textId="69010A29" w:rsidR="00766E6F" w:rsidRPr="001751FB" w:rsidRDefault="00BB620A" w:rsidP="00766E6F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1751FB">
        <w:rPr>
          <w:rFonts w:ascii="Arial" w:eastAsia="Times New Roman" w:hAnsi="Arial" w:cs="Arial"/>
          <w:color w:val="515052"/>
          <w:sz w:val="24"/>
          <w:szCs w:val="24"/>
          <w:lang w:eastAsia="uk-UA"/>
        </w:rPr>
        <w:t> </w:t>
      </w:r>
      <w:r w:rsidR="00766E6F" w:rsidRPr="001751F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_________________                                                   _____________________</w:t>
      </w:r>
      <w:r w:rsidR="00766E6F" w:rsidRPr="001751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 xml:space="preserve">  </w:t>
      </w:r>
      <w:r w:rsidR="00766E6F" w:rsidRPr="001751FB">
        <w:rPr>
          <w:rFonts w:ascii="Times New Roman" w:eastAsia="Times New Roman" w:hAnsi="Times New Roman" w:cs="Times New Roman"/>
          <w:i/>
          <w:color w:val="7030A0"/>
          <w:sz w:val="24"/>
          <w:szCs w:val="24"/>
          <w:u w:val="single"/>
          <w:lang w:eastAsia="uk-UA"/>
        </w:rPr>
        <w:t xml:space="preserve">                                                 </w:t>
      </w:r>
    </w:p>
    <w:p w14:paraId="65209EC1" w14:textId="77777777" w:rsidR="00766E6F" w:rsidRPr="00766E6F" w:rsidRDefault="00766E6F" w:rsidP="00766E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1751F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 Дата                                                            Підпис Споживача                    ПІБ</w:t>
      </w:r>
    </w:p>
    <w:p w14:paraId="28B43E4C" w14:textId="2F7C2943" w:rsidR="00BB620A" w:rsidRPr="00BB620A" w:rsidRDefault="00BB620A" w:rsidP="00BE6360">
      <w:pPr>
        <w:spacing w:before="100" w:beforeAutospacing="1" w:after="360" w:line="240" w:lineRule="auto"/>
        <w:rPr>
          <w:rFonts w:ascii="Arial" w:eastAsia="Times New Roman" w:hAnsi="Arial" w:cs="Arial"/>
          <w:color w:val="515052"/>
          <w:sz w:val="24"/>
          <w:szCs w:val="24"/>
          <w:lang w:eastAsia="uk-UA"/>
        </w:rPr>
      </w:pPr>
      <w:r w:rsidRPr="00BB620A">
        <w:rPr>
          <w:rFonts w:ascii="Arial" w:eastAsia="Times New Roman" w:hAnsi="Arial" w:cs="Arial"/>
          <w:i/>
          <w:iCs/>
          <w:color w:val="515052"/>
          <w:sz w:val="24"/>
          <w:szCs w:val="24"/>
          <w:lang w:eastAsia="uk-UA"/>
        </w:rPr>
        <w:t xml:space="preserve">                                                             </w:t>
      </w:r>
    </w:p>
    <w:p w14:paraId="25C6A554" w14:textId="77777777" w:rsidR="00BB620A" w:rsidRPr="00BB620A" w:rsidRDefault="00BB620A" w:rsidP="00BB620A">
      <w:pPr>
        <w:spacing w:before="100" w:beforeAutospacing="1" w:after="360" w:line="240" w:lineRule="auto"/>
        <w:rPr>
          <w:rFonts w:ascii="Arial" w:eastAsia="Times New Roman" w:hAnsi="Arial" w:cs="Arial"/>
          <w:color w:val="515052"/>
          <w:sz w:val="24"/>
          <w:szCs w:val="24"/>
          <w:lang w:eastAsia="uk-UA"/>
        </w:rPr>
      </w:pPr>
      <w:r w:rsidRPr="00BB620A">
        <w:rPr>
          <w:rFonts w:ascii="Arial" w:eastAsia="Times New Roman" w:hAnsi="Arial" w:cs="Arial"/>
          <w:color w:val="515052"/>
          <w:sz w:val="24"/>
          <w:szCs w:val="24"/>
          <w:lang w:eastAsia="uk-UA"/>
        </w:rPr>
        <w:t> </w:t>
      </w:r>
    </w:p>
    <w:p w14:paraId="50C15870" w14:textId="77777777" w:rsidR="00A96AF4" w:rsidRDefault="00A96AF4"/>
    <w:sectPr w:rsidR="00A96AF4" w:rsidSect="00697997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12341"/>
    <w:multiLevelType w:val="multilevel"/>
    <w:tmpl w:val="352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1042"/>
    <w:multiLevelType w:val="multilevel"/>
    <w:tmpl w:val="B6A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A69A4"/>
    <w:multiLevelType w:val="multilevel"/>
    <w:tmpl w:val="2FB4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D33C4"/>
    <w:multiLevelType w:val="multilevel"/>
    <w:tmpl w:val="5DE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806254">
    <w:abstractNumId w:val="0"/>
  </w:num>
  <w:num w:numId="2" w16cid:durableId="915670104">
    <w:abstractNumId w:val="3"/>
  </w:num>
  <w:num w:numId="3" w16cid:durableId="757556785">
    <w:abstractNumId w:val="1"/>
  </w:num>
  <w:num w:numId="4" w16cid:durableId="96647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0A"/>
    <w:rsid w:val="00070CA7"/>
    <w:rsid w:val="001751FB"/>
    <w:rsid w:val="001773B5"/>
    <w:rsid w:val="001A5DC9"/>
    <w:rsid w:val="001B3D96"/>
    <w:rsid w:val="00221F2C"/>
    <w:rsid w:val="00225701"/>
    <w:rsid w:val="00291FDF"/>
    <w:rsid w:val="002F5196"/>
    <w:rsid w:val="00346F96"/>
    <w:rsid w:val="00364033"/>
    <w:rsid w:val="003B238C"/>
    <w:rsid w:val="003C086B"/>
    <w:rsid w:val="00401003"/>
    <w:rsid w:val="00461ADD"/>
    <w:rsid w:val="004C3F7B"/>
    <w:rsid w:val="004C5847"/>
    <w:rsid w:val="004E0E56"/>
    <w:rsid w:val="00504EF0"/>
    <w:rsid w:val="00505927"/>
    <w:rsid w:val="005226DD"/>
    <w:rsid w:val="005230DD"/>
    <w:rsid w:val="00554B5B"/>
    <w:rsid w:val="00560450"/>
    <w:rsid w:val="005A6960"/>
    <w:rsid w:val="006153E4"/>
    <w:rsid w:val="006414A7"/>
    <w:rsid w:val="00665835"/>
    <w:rsid w:val="00680DA9"/>
    <w:rsid w:val="00697997"/>
    <w:rsid w:val="006B3879"/>
    <w:rsid w:val="006B3DBA"/>
    <w:rsid w:val="006E320A"/>
    <w:rsid w:val="00734431"/>
    <w:rsid w:val="00766E6F"/>
    <w:rsid w:val="007B311A"/>
    <w:rsid w:val="007D2A9B"/>
    <w:rsid w:val="008F220E"/>
    <w:rsid w:val="00901C55"/>
    <w:rsid w:val="009C5700"/>
    <w:rsid w:val="00A75DFC"/>
    <w:rsid w:val="00A80349"/>
    <w:rsid w:val="00A96AF4"/>
    <w:rsid w:val="00B87CAC"/>
    <w:rsid w:val="00BB42C7"/>
    <w:rsid w:val="00BB620A"/>
    <w:rsid w:val="00BE6360"/>
    <w:rsid w:val="00C20BEF"/>
    <w:rsid w:val="00C44C67"/>
    <w:rsid w:val="00C532F9"/>
    <w:rsid w:val="00C63D52"/>
    <w:rsid w:val="00C65B19"/>
    <w:rsid w:val="00C90971"/>
    <w:rsid w:val="00CD5CFC"/>
    <w:rsid w:val="00CE360F"/>
    <w:rsid w:val="00CE378E"/>
    <w:rsid w:val="00D4441C"/>
    <w:rsid w:val="00D44F53"/>
    <w:rsid w:val="00D51BB3"/>
    <w:rsid w:val="00D82080"/>
    <w:rsid w:val="00DD6528"/>
    <w:rsid w:val="00E06976"/>
    <w:rsid w:val="00E06C28"/>
    <w:rsid w:val="00E70390"/>
    <w:rsid w:val="00EE730A"/>
    <w:rsid w:val="00F02B16"/>
    <w:rsid w:val="00F06921"/>
    <w:rsid w:val="00F50A3E"/>
    <w:rsid w:val="00F74EE2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AC86"/>
  <w15:chartTrackingRefBased/>
  <w15:docId w15:val="{A0D939C4-9AC3-4FAD-B2E4-34A6EF60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B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B620A"/>
    <w:rPr>
      <w:b/>
      <w:bCs/>
    </w:rPr>
  </w:style>
  <w:style w:type="character" w:styleId="a5">
    <w:name w:val="Emphasis"/>
    <w:basedOn w:val="a0"/>
    <w:uiPriority w:val="20"/>
    <w:qFormat/>
    <w:rsid w:val="00BB620A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680DA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0DA9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80DA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0DA9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80DA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80DA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e">
    <w:name w:val="No Spacing"/>
    <w:uiPriority w:val="1"/>
    <w:qFormat/>
    <w:rsid w:val="00CE360F"/>
    <w:pPr>
      <w:spacing w:after="0" w:line="240" w:lineRule="auto"/>
    </w:pPr>
  </w:style>
  <w:style w:type="paragraph" w:customStyle="1" w:styleId="af">
    <w:name w:val="Нормальний текст"/>
    <w:basedOn w:val="a"/>
    <w:rsid w:val="0050592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5309</Words>
  <Characters>3027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Витвицька Тетяна Миколаївна</dc:creator>
  <cp:keywords/>
  <dc:description/>
  <cp:lastModifiedBy>Оксана Ладан</cp:lastModifiedBy>
  <cp:revision>3</cp:revision>
  <dcterms:created xsi:type="dcterms:W3CDTF">2024-04-30T06:19:00Z</dcterms:created>
  <dcterms:modified xsi:type="dcterms:W3CDTF">2024-04-30T06:30:00Z</dcterms:modified>
</cp:coreProperties>
</file>